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576FC6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TVD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576FC6">
        <w:rPr>
          <w:rFonts w:ascii="Arial" w:hAnsi="Arial" w:cs="Arial"/>
          <w:b/>
          <w:sz w:val="20"/>
          <w:szCs w:val="20"/>
        </w:rPr>
        <w:t>Explanation for the difference in profit after tax before and after auditing</w:t>
      </w:r>
    </w:p>
    <w:p w:rsidR="00F943F6" w:rsidRDefault="00E36A4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6FC6">
        <w:rPr>
          <w:rFonts w:ascii="Arial" w:hAnsi="Arial" w:cs="Arial"/>
          <w:sz w:val="20"/>
          <w:szCs w:val="20"/>
        </w:rPr>
        <w:t>24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6FC6" w:rsidRPr="00576FC6">
        <w:rPr>
          <w:rFonts w:ascii="Arial" w:hAnsi="Arial" w:cs="Arial"/>
          <w:sz w:val="20"/>
          <w:szCs w:val="20"/>
        </w:rPr>
        <w:t>Vinacomin</w:t>
      </w:r>
      <w:proofErr w:type="spellEnd"/>
      <w:r w:rsidR="00576FC6" w:rsidRPr="00576FC6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76FC6" w:rsidRPr="00576FC6">
        <w:rPr>
          <w:rFonts w:ascii="Arial" w:hAnsi="Arial" w:cs="Arial"/>
          <w:sz w:val="20"/>
          <w:szCs w:val="20"/>
        </w:rPr>
        <w:t>Vang</w:t>
      </w:r>
      <w:proofErr w:type="spellEnd"/>
      <w:r w:rsidR="00576FC6" w:rsidRPr="00576F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FC6" w:rsidRPr="00576FC6">
        <w:rPr>
          <w:rFonts w:ascii="Arial" w:hAnsi="Arial" w:cs="Arial"/>
          <w:sz w:val="20"/>
          <w:szCs w:val="20"/>
        </w:rPr>
        <w:t>Danh</w:t>
      </w:r>
      <w:proofErr w:type="spellEnd"/>
      <w:r w:rsidR="00576FC6" w:rsidRPr="00576FC6">
        <w:rPr>
          <w:rFonts w:ascii="Arial" w:hAnsi="Arial" w:cs="Arial"/>
          <w:sz w:val="20"/>
          <w:szCs w:val="20"/>
        </w:rPr>
        <w:t xml:space="preserve"> Coal Joint Stock Company</w:t>
      </w:r>
      <w:r w:rsidR="00576FC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D74241" w:rsidRPr="00D74241">
        <w:rPr>
          <w:rFonts w:ascii="Arial" w:hAnsi="Arial" w:cs="Arial"/>
          <w:sz w:val="20"/>
          <w:szCs w:val="20"/>
        </w:rPr>
        <w:t xml:space="preserve">the </w:t>
      </w:r>
      <w:r w:rsidR="00576FC6" w:rsidRPr="00576FC6">
        <w:rPr>
          <w:rFonts w:ascii="Arial" w:hAnsi="Arial" w:cs="Arial"/>
          <w:sz w:val="20"/>
          <w:szCs w:val="20"/>
        </w:rPr>
        <w:t>difference in profit after tax before and after auditing</w:t>
      </w:r>
      <w:r w:rsidR="00576FC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576FC6" w:rsidRDefault="00576FC6" w:rsidP="006E2D88">
      <w:pPr>
        <w:jc w:val="both"/>
        <w:rPr>
          <w:rFonts w:ascii="Arial" w:hAnsi="Arial" w:cs="Arial"/>
          <w:sz w:val="20"/>
          <w:szCs w:val="20"/>
        </w:rPr>
      </w:pPr>
      <w:r w:rsidRPr="00576FC6">
        <w:rPr>
          <w:rFonts w:ascii="Arial" w:hAnsi="Arial" w:cs="Arial"/>
          <w:sz w:val="20"/>
          <w:szCs w:val="20"/>
        </w:rPr>
        <w:t>Profit before tax before auditing</w:t>
      </w:r>
      <w:r>
        <w:rPr>
          <w:rFonts w:ascii="Arial" w:hAnsi="Arial" w:cs="Arial"/>
          <w:sz w:val="20"/>
          <w:szCs w:val="20"/>
        </w:rPr>
        <w:t xml:space="preserve">/ </w:t>
      </w:r>
      <w:r w:rsidRPr="00576FC6">
        <w:rPr>
          <w:rFonts w:ascii="Arial" w:hAnsi="Arial" w:cs="Arial"/>
          <w:sz w:val="20"/>
          <w:szCs w:val="20"/>
        </w:rPr>
        <w:t xml:space="preserve">Profit after tax after audit: </w:t>
      </w:r>
    </w:p>
    <w:p w:rsidR="00576FC6" w:rsidRDefault="00576FC6" w:rsidP="006E2D88">
      <w:pPr>
        <w:jc w:val="both"/>
        <w:rPr>
          <w:rFonts w:ascii="Arial" w:hAnsi="Arial" w:cs="Arial"/>
          <w:sz w:val="20"/>
          <w:szCs w:val="20"/>
        </w:rPr>
      </w:pPr>
      <w:r w:rsidRPr="00576FC6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,</w:t>
      </w:r>
      <w:r w:rsidRPr="00576FC6"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>,</w:t>
      </w:r>
      <w:r w:rsidRPr="00576FC6">
        <w:rPr>
          <w:rFonts w:ascii="Arial" w:hAnsi="Arial" w:cs="Arial"/>
          <w:sz w:val="20"/>
          <w:szCs w:val="20"/>
        </w:rPr>
        <w:t>712</w:t>
      </w:r>
      <w:r>
        <w:rPr>
          <w:rFonts w:ascii="Arial" w:hAnsi="Arial" w:cs="Arial"/>
          <w:sz w:val="20"/>
          <w:szCs w:val="20"/>
        </w:rPr>
        <w:t>,</w:t>
      </w:r>
      <w:r w:rsidRPr="00576FC6">
        <w:rPr>
          <w:rFonts w:ascii="Arial" w:hAnsi="Arial" w:cs="Arial"/>
          <w:sz w:val="20"/>
          <w:szCs w:val="20"/>
        </w:rPr>
        <w:t>631/60</w:t>
      </w:r>
      <w:r>
        <w:rPr>
          <w:rFonts w:ascii="Arial" w:hAnsi="Arial" w:cs="Arial"/>
          <w:sz w:val="20"/>
          <w:szCs w:val="20"/>
        </w:rPr>
        <w:t>,</w:t>
      </w:r>
      <w:r w:rsidRPr="00576FC6">
        <w:rPr>
          <w:rFonts w:ascii="Arial" w:hAnsi="Arial" w:cs="Arial"/>
          <w:sz w:val="20"/>
          <w:szCs w:val="20"/>
        </w:rPr>
        <w:t>729</w:t>
      </w:r>
      <w:r>
        <w:rPr>
          <w:rFonts w:ascii="Arial" w:hAnsi="Arial" w:cs="Arial"/>
          <w:sz w:val="20"/>
          <w:szCs w:val="20"/>
        </w:rPr>
        <w:t>,</w:t>
      </w:r>
      <w:r w:rsidRPr="00576FC6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,545 = 96.82% </w:t>
      </w:r>
    </w:p>
    <w:p w:rsidR="00576FC6" w:rsidRDefault="00576FC6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</w:t>
      </w:r>
      <w:r w:rsidRPr="00576FC6">
        <w:rPr>
          <w:rFonts w:ascii="Arial" w:hAnsi="Arial" w:cs="Arial"/>
          <w:sz w:val="20"/>
          <w:szCs w:val="20"/>
        </w:rPr>
        <w:t xml:space="preserve">: During the process of preparing the pre-audit </w:t>
      </w:r>
      <w:r>
        <w:rPr>
          <w:rFonts w:ascii="Arial" w:hAnsi="Arial" w:cs="Arial"/>
          <w:sz w:val="20"/>
          <w:szCs w:val="20"/>
        </w:rPr>
        <w:t>financial statements</w:t>
      </w:r>
      <w:r w:rsidRPr="00576F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all </w:t>
      </w:r>
      <w:r w:rsidRPr="00576FC6">
        <w:rPr>
          <w:rFonts w:ascii="Arial" w:hAnsi="Arial" w:cs="Arial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were not included. In which, </w:t>
      </w:r>
      <w:r w:rsidRPr="00576FC6">
        <w:rPr>
          <w:rFonts w:ascii="Arial" w:hAnsi="Arial" w:cs="Arial"/>
          <w:sz w:val="20"/>
          <w:szCs w:val="20"/>
        </w:rPr>
        <w:t>some of the input costs were adjusted in the calculation process, so the profit after the audit increased co</w:t>
      </w:r>
      <w:r>
        <w:rPr>
          <w:rFonts w:ascii="Arial" w:hAnsi="Arial" w:cs="Arial"/>
          <w:sz w:val="20"/>
          <w:szCs w:val="20"/>
        </w:rPr>
        <w:t>mpared to before the audit</w:t>
      </w:r>
      <w:bookmarkStart w:id="0" w:name="_GoBack"/>
      <w:bookmarkEnd w:id="0"/>
    </w:p>
    <w:sectPr w:rsidR="0057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34110"/>
    <w:rsid w:val="001654BA"/>
    <w:rsid w:val="0026711C"/>
    <w:rsid w:val="00303E63"/>
    <w:rsid w:val="00330005"/>
    <w:rsid w:val="0033661D"/>
    <w:rsid w:val="00383720"/>
    <w:rsid w:val="003A771E"/>
    <w:rsid w:val="00467BC0"/>
    <w:rsid w:val="004734D4"/>
    <w:rsid w:val="00496733"/>
    <w:rsid w:val="004D4555"/>
    <w:rsid w:val="00526862"/>
    <w:rsid w:val="00576FC6"/>
    <w:rsid w:val="005B0276"/>
    <w:rsid w:val="005E7D00"/>
    <w:rsid w:val="006C595B"/>
    <w:rsid w:val="006E13A2"/>
    <w:rsid w:val="006E2D88"/>
    <w:rsid w:val="00701F46"/>
    <w:rsid w:val="007028B7"/>
    <w:rsid w:val="00745D9A"/>
    <w:rsid w:val="00772421"/>
    <w:rsid w:val="00780578"/>
    <w:rsid w:val="008078B6"/>
    <w:rsid w:val="0088081B"/>
    <w:rsid w:val="00887C3A"/>
    <w:rsid w:val="009E519F"/>
    <w:rsid w:val="00A62855"/>
    <w:rsid w:val="00A81EB3"/>
    <w:rsid w:val="00AA01BA"/>
    <w:rsid w:val="00AA514E"/>
    <w:rsid w:val="00AF67BE"/>
    <w:rsid w:val="00BC45D0"/>
    <w:rsid w:val="00BC5B0A"/>
    <w:rsid w:val="00C648BA"/>
    <w:rsid w:val="00C72FFB"/>
    <w:rsid w:val="00CA6F06"/>
    <w:rsid w:val="00D74241"/>
    <w:rsid w:val="00E36A48"/>
    <w:rsid w:val="00ED5DCB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2020-03-30T09:40:00Z</dcterms:modified>
</cp:coreProperties>
</file>